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E896E" w14:textId="77777777" w:rsidR="00161939" w:rsidRPr="00161939" w:rsidRDefault="00161939" w:rsidP="00161939">
      <w:pPr>
        <w:rPr>
          <w:rFonts w:ascii="Times New Roman" w:hAnsi="Times New Roman" w:cs="Times New Roman"/>
          <w:b/>
          <w:bCs/>
          <w:color w:val="212121"/>
          <w:sz w:val="36"/>
          <w:szCs w:val="36"/>
        </w:rPr>
      </w:pPr>
      <w:r w:rsidRPr="00161939">
        <w:rPr>
          <w:rFonts w:ascii="Times New Roman" w:hAnsi="Times New Roman" w:cs="Times New Roman"/>
        </w:rPr>
        <w:br/>
      </w:r>
      <w:r w:rsidRPr="00161939">
        <w:rPr>
          <w:rFonts w:ascii="Times New Roman" w:hAnsi="Times New Roman" w:cs="Times New Roman"/>
          <w:b/>
          <w:bCs/>
          <w:color w:val="212121"/>
          <w:sz w:val="36"/>
          <w:szCs w:val="36"/>
        </w:rPr>
        <w:t xml:space="preserve">   Navigating Leadership Disappointment and Failure</w:t>
      </w:r>
    </w:p>
    <w:p w14:paraId="0F5B1DCD"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xml:space="preserve">                                        ILC Message </w:t>
      </w:r>
      <w:proofErr w:type="gramStart"/>
      <w:r w:rsidRPr="00161939">
        <w:rPr>
          <w:rFonts w:ascii="Times New Roman" w:hAnsi="Times New Roman" w:cs="Times New Roman"/>
        </w:rPr>
        <w:t>2025  Steve</w:t>
      </w:r>
      <w:proofErr w:type="gramEnd"/>
      <w:r w:rsidRPr="00161939">
        <w:rPr>
          <w:rFonts w:ascii="Times New Roman" w:hAnsi="Times New Roman" w:cs="Times New Roman"/>
        </w:rPr>
        <w:t xml:space="preserve"> Prokopchak</w:t>
      </w:r>
    </w:p>
    <w:p w14:paraId="353E3C72" w14:textId="042A22EF" w:rsidR="00161939" w:rsidRPr="00161939" w:rsidRDefault="00161939" w:rsidP="00161939">
      <w:pPr>
        <w:rPr>
          <w:rFonts w:ascii="Times New Roman" w:hAnsi="Times New Roman" w:cs="Times New Roman"/>
          <w:sz w:val="21"/>
          <w:szCs w:val="21"/>
          <w:shd w:val="clear" w:color="auto" w:fill="FFFFFF"/>
        </w:rPr>
      </w:pPr>
      <w:r w:rsidRPr="00161939">
        <w:rPr>
          <w:rFonts w:ascii="Times New Roman" w:hAnsi="Times New Roman" w:cs="Times New Roman"/>
          <w:b/>
          <w:bCs/>
          <w:sz w:val="21"/>
          <w:szCs w:val="21"/>
          <w:shd w:val="clear" w:color="auto" w:fill="FFFFFF"/>
        </w:rPr>
        <w:t>Galatians 5:19-21 TPT</w:t>
      </w:r>
      <w:r w:rsidRPr="00161939">
        <w:rPr>
          <w:rFonts w:ascii="Times New Roman" w:hAnsi="Times New Roman" w:cs="Times New Roman"/>
          <w:sz w:val="21"/>
          <w:szCs w:val="21"/>
        </w:rPr>
        <w:br/>
      </w:r>
      <w:r w:rsidRPr="00161939">
        <w:rPr>
          <w:rFonts w:ascii="Times New Roman" w:hAnsi="Times New Roman" w:cs="Times New Roman"/>
          <w:sz w:val="21"/>
          <w:szCs w:val="21"/>
          <w:shd w:val="clear" w:color="auto" w:fill="FFFFFF"/>
        </w:rPr>
        <w:t>“The behavior of the self-life is obvious: Sexual immorality, lustful thoughts, pornography,</w:t>
      </w:r>
      <w:r w:rsidRPr="00161939">
        <w:rPr>
          <w:rFonts w:ascii="Times New Roman" w:hAnsi="Times New Roman" w:cs="Times New Roman"/>
          <w:sz w:val="21"/>
          <w:szCs w:val="21"/>
        </w:rPr>
        <w:br/>
      </w:r>
      <w:r w:rsidRPr="00161939">
        <w:rPr>
          <w:rStyle w:val="white-space-pre"/>
          <w:rFonts w:ascii="Times New Roman" w:hAnsi="Times New Roman" w:cs="Times New Roman"/>
          <w:sz w:val="21"/>
          <w:szCs w:val="21"/>
        </w:rPr>
        <w:t xml:space="preserve"> </w:t>
      </w:r>
      <w:r w:rsidRPr="00161939">
        <w:rPr>
          <w:rFonts w:ascii="Times New Roman" w:hAnsi="Times New Roman" w:cs="Times New Roman"/>
          <w:sz w:val="21"/>
          <w:szCs w:val="21"/>
          <w:shd w:val="clear" w:color="auto" w:fill="FFFFFF"/>
        </w:rPr>
        <w:t>[20] chasing after things instead of God, manipulating others, hatred of those who get in your way, senseless arguments, resentment when others are favored, temper tantrums, angry quarrels, only thinking of yourself, being in love with your own opinions,</w:t>
      </w:r>
      <w:r w:rsidRPr="00161939">
        <w:rPr>
          <w:rStyle w:val="white-space-pre"/>
          <w:rFonts w:ascii="Times New Roman" w:hAnsi="Times New Roman" w:cs="Times New Roman"/>
          <w:sz w:val="21"/>
          <w:szCs w:val="21"/>
        </w:rPr>
        <w:t xml:space="preserve"> </w:t>
      </w:r>
      <w:r w:rsidRPr="00161939">
        <w:rPr>
          <w:rFonts w:ascii="Times New Roman" w:hAnsi="Times New Roman" w:cs="Times New Roman"/>
          <w:sz w:val="21"/>
          <w:szCs w:val="21"/>
          <w:shd w:val="clear" w:color="auto" w:fill="FFFFFF"/>
        </w:rPr>
        <w:t>[21] being envious of the blessings of others, murder, uncontrolled addictions, wild parties, and all other similar behavior. Haven’t I already warned you that those who use their “freedom” for these things will not inherit the kingdom realm of God!”</w:t>
      </w:r>
    </w:p>
    <w:p w14:paraId="17AD58D4" w14:textId="77777777" w:rsidR="00161939" w:rsidRPr="00161939" w:rsidRDefault="00161939" w:rsidP="00161939">
      <w:pPr>
        <w:rPr>
          <w:rFonts w:ascii="Times New Roman" w:hAnsi="Times New Roman" w:cs="Times New Roman"/>
          <w:b/>
          <w:bCs/>
        </w:rPr>
      </w:pPr>
      <w:r w:rsidRPr="00161939">
        <w:rPr>
          <w:rFonts w:ascii="Times New Roman" w:hAnsi="Times New Roman" w:cs="Times New Roman"/>
          <w:b/>
          <w:bCs/>
        </w:rPr>
        <w:t>Quantifiers include:</w:t>
      </w:r>
    </w:p>
    <w:p w14:paraId="70357090"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Qualitative Assessment: How serious were the sinful acts and to what degree</w:t>
      </w:r>
    </w:p>
    <w:p w14:paraId="4D2C4351"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were people victimized by their action?</w:t>
      </w:r>
    </w:p>
    <w:p w14:paraId="361F4FC5"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Quantitative Assessment: How long was this sinful behavior practiced and how</w:t>
      </w:r>
    </w:p>
    <w:p w14:paraId="6A440E22"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many victims were involved.</w:t>
      </w:r>
    </w:p>
    <w:p w14:paraId="4FDF18D3"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Voluntary Action: Did this person confess on their own or were they caught and forced to</w:t>
      </w:r>
    </w:p>
    <w:p w14:paraId="3CC834C3"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confess?</w:t>
      </w:r>
    </w:p>
    <w:p w14:paraId="679CFC12"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Cooperative Conduct: Did this person cooperate with investigators or were they absent</w:t>
      </w:r>
    </w:p>
    <w:p w14:paraId="0C7F3993"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and/or uncooperative?</w:t>
      </w:r>
    </w:p>
    <w:p w14:paraId="07D0799F"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Active Coverup: Did they confess their sins during the time of their perpetration, or</w:t>
      </w:r>
    </w:p>
    <w:p w14:paraId="63D68B99"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did they seek to continuously cover them up with coconspirators?</w:t>
      </w:r>
    </w:p>
    <w:p w14:paraId="38B64752"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Repentant Behavior: Was there sincere and open repentance from the heart or</w:t>
      </w:r>
    </w:p>
    <w:p w14:paraId="43DAED5B"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Were they more concerned about preserving their own reputation or the reputation of the organization?</w:t>
      </w:r>
    </w:p>
    <w:p w14:paraId="40D08A5C" w14:textId="77777777" w:rsidR="00161939" w:rsidRPr="00161939" w:rsidRDefault="00161939" w:rsidP="00161939">
      <w:pPr>
        <w:rPr>
          <w:rFonts w:ascii="Times New Roman" w:hAnsi="Times New Roman" w:cs="Times New Roman"/>
        </w:rPr>
      </w:pPr>
      <w:r w:rsidRPr="00161939">
        <w:rPr>
          <w:rFonts w:ascii="Times New Roman" w:hAnsi="Times New Roman" w:cs="Times New Roman"/>
        </w:rPr>
        <w:t>• Humble Submission: Was there a willingness to submit to church discipline and</w:t>
      </w:r>
    </w:p>
    <w:p w14:paraId="1B58BE25" w14:textId="77777777" w:rsidR="00161939" w:rsidRDefault="00161939" w:rsidP="00161939">
      <w:pPr>
        <w:rPr>
          <w:rFonts w:ascii="Times New Roman" w:hAnsi="Times New Roman" w:cs="Times New Roman"/>
        </w:rPr>
      </w:pPr>
      <w:r w:rsidRPr="00161939">
        <w:rPr>
          <w:rFonts w:ascii="Times New Roman" w:hAnsi="Times New Roman" w:cs="Times New Roman"/>
        </w:rPr>
        <w:t>adhere to those requirements or was he unwilling?</w:t>
      </w:r>
    </w:p>
    <w:p w14:paraId="46268D3A" w14:textId="16B43BA6" w:rsidR="00161939" w:rsidRPr="006630CB" w:rsidRDefault="00161939" w:rsidP="00161939">
      <w:pPr>
        <w:rPr>
          <w:rFonts w:ascii="Times New Roman" w:hAnsi="Times New Roman" w:cs="Times New Roman"/>
          <w:b/>
          <w:bCs/>
        </w:rPr>
      </w:pPr>
      <w:r>
        <w:rPr>
          <w:rFonts w:ascii="Times New Roman" w:hAnsi="Times New Roman" w:cs="Times New Roman"/>
          <w:b/>
          <w:bCs/>
        </w:rPr>
        <w:t>It i</w:t>
      </w:r>
      <w:r w:rsidRPr="006630CB">
        <w:rPr>
          <w:rFonts w:ascii="Times New Roman" w:hAnsi="Times New Roman" w:cs="Times New Roman"/>
          <w:b/>
          <w:bCs/>
        </w:rPr>
        <w:t>s confrontation without partiality and confrontation for purity of the church versus an individual’s comfort or the preservation of a ministry.</w:t>
      </w:r>
    </w:p>
    <w:p w14:paraId="5004C4BC" w14:textId="77777777" w:rsidR="00161939" w:rsidRDefault="00161939" w:rsidP="00161939">
      <w:pPr>
        <w:rPr>
          <w:rFonts w:ascii="Segoe UI" w:hAnsi="Segoe UI" w:cs="Segoe UI"/>
          <w:color w:val="000000"/>
          <w:shd w:val="clear" w:color="auto" w:fill="FFFFFF"/>
        </w:rPr>
      </w:pPr>
      <w:r>
        <w:rPr>
          <w:rFonts w:ascii="Times New Roman" w:hAnsi="Times New Roman" w:cs="Times New Roman"/>
        </w:rPr>
        <w:t>We work toward Colossians 1:28: “</w:t>
      </w:r>
      <w:r>
        <w:rPr>
          <w:rFonts w:ascii="Segoe UI" w:hAnsi="Segoe UI" w:cs="Segoe UI"/>
          <w:color w:val="000000"/>
          <w:shd w:val="clear" w:color="auto" w:fill="FFFFFF"/>
        </w:rPr>
        <w:t>He is the one we proclaim, admonishing</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and teaching everyone with all wisdom,</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so that we may present everyone fully mature</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 xml:space="preserve">in Christ.” Also, </w:t>
      </w:r>
      <w:r>
        <w:rPr>
          <w:rFonts w:ascii="Segoe UI" w:hAnsi="Segoe UI" w:cs="Segoe UI"/>
          <w:color w:val="000000"/>
          <w:shd w:val="clear" w:color="auto" w:fill="FFFFFF"/>
        </w:rPr>
        <w:lastRenderedPageBreak/>
        <w:t>Galatians 4:19: “My dear children,</w:t>
      </w:r>
      <w:r>
        <w:rPr>
          <w:rStyle w:val="apple-converted-space"/>
          <w:rFonts w:ascii="Segoe UI" w:hAnsi="Segoe UI" w:cs="Segoe UI"/>
          <w:color w:val="000000"/>
          <w:shd w:val="clear" w:color="auto" w:fill="FFFFFF"/>
        </w:rPr>
        <w:t> </w:t>
      </w:r>
      <w:r>
        <w:rPr>
          <w:rFonts w:ascii="Segoe UI" w:hAnsi="Segoe UI" w:cs="Segoe UI"/>
          <w:color w:val="000000"/>
          <w:shd w:val="clear" w:color="auto" w:fill="FFFFFF"/>
        </w:rPr>
        <w:t xml:space="preserve">for whom I am again in the pains of childbirth until Christ is formed in you…” </w:t>
      </w:r>
    </w:p>
    <w:p w14:paraId="3BFC1A90" w14:textId="77777777" w:rsidR="005024E1" w:rsidRDefault="005024E1" w:rsidP="005024E1">
      <w:pPr>
        <w:rPr>
          <w:rFonts w:ascii="Times New Roman" w:hAnsi="Times New Roman" w:cs="Times New Roman"/>
        </w:rPr>
      </w:pPr>
      <w:r>
        <w:rPr>
          <w:rFonts w:ascii="Times New Roman" w:hAnsi="Times New Roman" w:cs="Times New Roman"/>
        </w:rPr>
        <w:t xml:space="preserve">Sin destroys our credibility and trust and if not self-exposed and brought into the light, it can also destroy the relationship. As leaders walk in unrepentant and unconfessed sin some of the following will accompany them and their leadership: </w:t>
      </w:r>
    </w:p>
    <w:p w14:paraId="5193DE6D" w14:textId="77777777" w:rsidR="005024E1" w:rsidRDefault="005024E1" w:rsidP="005024E1">
      <w:pPr>
        <w:pStyle w:val="ListParagraph"/>
        <w:numPr>
          <w:ilvl w:val="0"/>
          <w:numId w:val="1"/>
        </w:numPr>
        <w:rPr>
          <w:rFonts w:ascii="Times New Roman" w:hAnsi="Times New Roman" w:cs="Times New Roman"/>
        </w:rPr>
      </w:pPr>
      <w:r w:rsidRPr="003C081F">
        <w:rPr>
          <w:rFonts w:ascii="Times New Roman" w:hAnsi="Times New Roman" w:cs="Times New Roman"/>
        </w:rPr>
        <w:t>the misuse of power</w:t>
      </w:r>
      <w:r>
        <w:rPr>
          <w:rFonts w:ascii="Times New Roman" w:hAnsi="Times New Roman" w:cs="Times New Roman"/>
        </w:rPr>
        <w:t>/authority</w:t>
      </w:r>
    </w:p>
    <w:p w14:paraId="30C8ECD1" w14:textId="77777777" w:rsidR="005024E1" w:rsidRDefault="005024E1" w:rsidP="005024E1">
      <w:pPr>
        <w:pStyle w:val="ListParagraph"/>
        <w:numPr>
          <w:ilvl w:val="0"/>
          <w:numId w:val="1"/>
        </w:numPr>
        <w:rPr>
          <w:rFonts w:ascii="Times New Roman" w:hAnsi="Times New Roman" w:cs="Times New Roman"/>
        </w:rPr>
      </w:pPr>
      <w:r>
        <w:rPr>
          <w:rFonts w:ascii="Times New Roman" w:hAnsi="Times New Roman" w:cs="Times New Roman"/>
        </w:rPr>
        <w:t>the misuse of scripture</w:t>
      </w:r>
    </w:p>
    <w:p w14:paraId="2731D303" w14:textId="77777777" w:rsidR="005024E1" w:rsidRDefault="005024E1" w:rsidP="005024E1">
      <w:pPr>
        <w:pStyle w:val="ListParagraph"/>
        <w:numPr>
          <w:ilvl w:val="0"/>
          <w:numId w:val="1"/>
        </w:numPr>
        <w:rPr>
          <w:rFonts w:ascii="Times New Roman" w:hAnsi="Times New Roman" w:cs="Times New Roman"/>
        </w:rPr>
      </w:pPr>
      <w:r>
        <w:rPr>
          <w:rFonts w:ascii="Times New Roman" w:hAnsi="Times New Roman" w:cs="Times New Roman"/>
        </w:rPr>
        <w:t>the misuse of emotions</w:t>
      </w:r>
    </w:p>
    <w:p w14:paraId="3D78DFB3" w14:textId="77777777" w:rsidR="005024E1" w:rsidRDefault="005024E1" w:rsidP="005024E1">
      <w:pPr>
        <w:pStyle w:val="ListParagraph"/>
        <w:numPr>
          <w:ilvl w:val="0"/>
          <w:numId w:val="1"/>
        </w:numPr>
        <w:rPr>
          <w:rFonts w:ascii="Times New Roman" w:hAnsi="Times New Roman" w:cs="Times New Roman"/>
        </w:rPr>
      </w:pPr>
      <w:r>
        <w:rPr>
          <w:rFonts w:ascii="Times New Roman" w:hAnsi="Times New Roman" w:cs="Times New Roman"/>
        </w:rPr>
        <w:t>the mishandling of resources – finances in particular</w:t>
      </w:r>
    </w:p>
    <w:p w14:paraId="3D889655" w14:textId="4E8A355A" w:rsidR="005024E1" w:rsidRDefault="005024E1" w:rsidP="00161939">
      <w:pPr>
        <w:rPr>
          <w:rStyle w:val="text"/>
          <w:color w:val="000000"/>
        </w:rPr>
      </w:pPr>
      <w:r w:rsidRPr="006630CB">
        <w:rPr>
          <w:rStyle w:val="text"/>
          <w:b/>
          <w:bCs/>
          <w:color w:val="000000"/>
        </w:rPr>
        <w:t>Disassociation:</w:t>
      </w:r>
      <w:r>
        <w:rPr>
          <w:rStyle w:val="text"/>
          <w:color w:val="000000"/>
        </w:rPr>
        <w:t xml:space="preserve"> I Corinthains 5:9-18:</w:t>
      </w:r>
    </w:p>
    <w:p w14:paraId="039C0B2C" w14:textId="1465515B" w:rsidR="005024E1" w:rsidRDefault="005024E1" w:rsidP="00161939">
      <w:pPr>
        <w:rPr>
          <w:rFonts w:ascii="Segoe UI" w:hAnsi="Segoe UI" w:cs="Segoe UI"/>
          <w:color w:val="000000"/>
          <w:shd w:val="clear" w:color="auto" w:fill="FFFFFF"/>
        </w:rPr>
      </w:pPr>
      <w:r w:rsidRPr="006630CB">
        <w:rPr>
          <w:rStyle w:val="text"/>
          <w:rFonts w:ascii="Times New Roman" w:hAnsi="Times New Roman" w:cs="Times New Roman"/>
          <w:b/>
          <w:bCs/>
          <w:color w:val="000000"/>
        </w:rPr>
        <w:t>To reach an act of forgiveness:</w:t>
      </w:r>
      <w:r w:rsidRPr="00712093">
        <w:rPr>
          <w:rStyle w:val="text"/>
          <w:rFonts w:ascii="Times New Roman" w:hAnsi="Times New Roman" w:cs="Times New Roman"/>
          <w:color w:val="000000"/>
        </w:rPr>
        <w:t xml:space="preserve"> II Corinthians 2:5-11:</w:t>
      </w:r>
    </w:p>
    <w:p w14:paraId="2AE06D1E" w14:textId="5A44D7AD" w:rsidR="00161939" w:rsidRDefault="005024E1" w:rsidP="00161939">
      <w:pPr>
        <w:rPr>
          <w:rStyle w:val="text"/>
          <w:rFonts w:ascii="Segoe UI" w:hAnsi="Segoe UI" w:cs="Segoe UI"/>
          <w:color w:val="000000"/>
        </w:rPr>
      </w:pPr>
      <w:r w:rsidRPr="006630CB">
        <w:rPr>
          <w:rStyle w:val="text"/>
          <w:rFonts w:ascii="Times New Roman" w:hAnsi="Times New Roman" w:cs="Times New Roman"/>
          <w:b/>
          <w:bCs/>
          <w:color w:val="000000"/>
        </w:rPr>
        <w:t>To be able to restore in a spirit of meekness</w:t>
      </w:r>
      <w:r w:rsidRPr="00712093">
        <w:rPr>
          <w:rStyle w:val="text"/>
          <w:rFonts w:ascii="Segoe UI" w:hAnsi="Segoe UI" w:cs="Segoe UI"/>
          <w:color w:val="000000"/>
        </w:rPr>
        <w:t>: Galatians 6:1</w:t>
      </w:r>
    </w:p>
    <w:p w14:paraId="41986652" w14:textId="77777777" w:rsidR="005024E1" w:rsidRPr="00D76F16" w:rsidRDefault="005024E1" w:rsidP="005024E1">
      <w:pPr>
        <w:rPr>
          <w:rFonts w:ascii="Times New Roman" w:hAnsi="Times New Roman" w:cs="Times New Roman"/>
          <w:b/>
          <w:bCs/>
          <w:color w:val="000000"/>
          <w:shd w:val="clear" w:color="auto" w:fill="FFFFFF"/>
        </w:rPr>
      </w:pPr>
      <w:r w:rsidRPr="00D76F16">
        <w:rPr>
          <w:rFonts w:ascii="Times New Roman" w:hAnsi="Times New Roman" w:cs="Times New Roman"/>
          <w:b/>
          <w:bCs/>
          <w:color w:val="000000"/>
          <w:shd w:val="clear" w:color="auto" w:fill="FFFFFF"/>
        </w:rPr>
        <w:t>Ways to walk in health, integrity and accountability</w:t>
      </w:r>
    </w:p>
    <w:p w14:paraId="0E9A25B8" w14:textId="77777777" w:rsidR="005024E1" w:rsidRDefault="005024E1" w:rsidP="005024E1">
      <w:pPr>
        <w:pStyle w:val="ListParagraph"/>
        <w:numPr>
          <w:ilvl w:val="0"/>
          <w:numId w:val="2"/>
        </w:numPr>
        <w:rPr>
          <w:rFonts w:ascii="Times New Roman" w:hAnsi="Times New Roman" w:cs="Times New Roman"/>
          <w:color w:val="000000"/>
          <w:shd w:val="clear" w:color="auto" w:fill="FFFFFF"/>
        </w:rPr>
      </w:pPr>
      <w:r w:rsidRPr="00D76F16">
        <w:rPr>
          <w:rFonts w:ascii="Times New Roman" w:hAnsi="Times New Roman" w:cs="Times New Roman"/>
          <w:color w:val="000000"/>
          <w:shd w:val="clear" w:color="auto" w:fill="FFFFFF"/>
        </w:rPr>
        <w:t>Make a personal commitment to God’s word and His standards for personal boundaries</w:t>
      </w:r>
      <w:r>
        <w:rPr>
          <w:rFonts w:ascii="Times New Roman" w:hAnsi="Times New Roman" w:cs="Times New Roman"/>
          <w:color w:val="000000"/>
          <w:shd w:val="clear" w:color="auto" w:fill="FFFFFF"/>
        </w:rPr>
        <w:t xml:space="preserve">. The word of God, containing the boundaries of God, has been given for our protection. </w:t>
      </w:r>
    </w:p>
    <w:p w14:paraId="4AA5B3B9" w14:textId="77777777" w:rsidR="005024E1" w:rsidRDefault="005024E1" w:rsidP="005024E1">
      <w:pPr>
        <w:rPr>
          <w:rStyle w:val="text"/>
          <w:rFonts w:ascii="Segoe UI" w:hAnsi="Segoe UI" w:cs="Segoe UI"/>
          <w:color w:val="000000"/>
        </w:rPr>
      </w:pPr>
      <w:r>
        <w:rPr>
          <w:rFonts w:ascii="Times New Roman" w:hAnsi="Times New Roman" w:cs="Times New Roman"/>
          <w:color w:val="000000"/>
          <w:shd w:val="clear" w:color="auto" w:fill="FFFFFF"/>
        </w:rPr>
        <w:t>Psalm 119:9 – “</w:t>
      </w:r>
      <w:r>
        <w:rPr>
          <w:rStyle w:val="text"/>
          <w:rFonts w:ascii="Segoe UI" w:hAnsi="Segoe UI" w:cs="Segoe UI"/>
          <w:color w:val="000000"/>
        </w:rPr>
        <w:t>How can a young person stay pure?</w:t>
      </w:r>
      <w:r>
        <w:rPr>
          <w:rFonts w:ascii="Segoe UI" w:hAnsi="Segoe UI" w:cs="Segoe UI"/>
          <w:color w:val="000000"/>
        </w:rPr>
        <w:t xml:space="preserve"> </w:t>
      </w:r>
      <w:r>
        <w:rPr>
          <w:rStyle w:val="text"/>
          <w:rFonts w:ascii="Segoe UI" w:hAnsi="Segoe UI" w:cs="Segoe UI"/>
          <w:color w:val="000000"/>
        </w:rPr>
        <w:t>By obeying your word.”</w:t>
      </w:r>
    </w:p>
    <w:p w14:paraId="51EC9CAB" w14:textId="77777777" w:rsidR="005024E1" w:rsidRDefault="005024E1" w:rsidP="005024E1">
      <w:pPr>
        <w:rPr>
          <w:rStyle w:val="text"/>
          <w:rFonts w:ascii="Times New Roman" w:hAnsi="Times New Roman" w:cs="Times New Roman"/>
          <w:color w:val="000000"/>
        </w:rPr>
      </w:pPr>
      <w:r w:rsidRPr="00E3648B">
        <w:rPr>
          <w:rStyle w:val="text"/>
          <w:rFonts w:ascii="Times New Roman" w:hAnsi="Times New Roman" w:cs="Times New Roman"/>
          <w:color w:val="000000"/>
        </w:rPr>
        <w:t xml:space="preserve">Write down your personal </w:t>
      </w:r>
      <w:r>
        <w:rPr>
          <w:rStyle w:val="text"/>
          <w:rFonts w:ascii="Times New Roman" w:hAnsi="Times New Roman" w:cs="Times New Roman"/>
          <w:color w:val="000000"/>
        </w:rPr>
        <w:t xml:space="preserve">ministry </w:t>
      </w:r>
      <w:r w:rsidRPr="00E3648B">
        <w:rPr>
          <w:rStyle w:val="text"/>
          <w:rFonts w:ascii="Times New Roman" w:hAnsi="Times New Roman" w:cs="Times New Roman"/>
          <w:color w:val="000000"/>
        </w:rPr>
        <w:t>boundaries!</w:t>
      </w:r>
    </w:p>
    <w:p w14:paraId="7D432B80" w14:textId="77777777" w:rsidR="005024E1" w:rsidRDefault="005024E1" w:rsidP="005024E1">
      <w:pPr>
        <w:pStyle w:val="ListParagraph"/>
        <w:numPr>
          <w:ilvl w:val="0"/>
          <w:numId w:val="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Maintain your marriage vows and commitment. </w:t>
      </w:r>
    </w:p>
    <w:p w14:paraId="14E8D679" w14:textId="77777777" w:rsidR="005024E1" w:rsidRDefault="005024E1" w:rsidP="005024E1">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What are your marriage boundaries? Write them down in agreement with your spouse.</w:t>
      </w:r>
    </w:p>
    <w:p w14:paraId="437894EE" w14:textId="510BE03F" w:rsidR="005024E1" w:rsidRDefault="005024E1" w:rsidP="005024E1">
      <w:pPr>
        <w:rPr>
          <w:rStyle w:val="text"/>
          <w:rFonts w:ascii="Segoe UI" w:hAnsi="Segoe UI" w:cs="Segoe UI"/>
          <w:color w:val="000000"/>
        </w:rPr>
      </w:pPr>
      <w:r>
        <w:rPr>
          <w:rFonts w:ascii="Times New Roman" w:hAnsi="Times New Roman" w:cs="Times New Roman"/>
          <w:color w:val="000000"/>
          <w:shd w:val="clear" w:color="auto" w:fill="FFFFFF"/>
        </w:rPr>
        <w:t xml:space="preserve">Proverbs 5:18-19: </w:t>
      </w:r>
    </w:p>
    <w:p w14:paraId="1CAA87D8" w14:textId="77777777" w:rsidR="005024E1" w:rsidRDefault="005024E1" w:rsidP="005024E1">
      <w:pPr>
        <w:pStyle w:val="ListParagraph"/>
        <w:numPr>
          <w:ilvl w:val="0"/>
          <w:numId w:val="2"/>
        </w:num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 xml:space="preserve">Be accountable – everyone in authority is under authority. Every one of us needs accountability. </w:t>
      </w:r>
    </w:p>
    <w:p w14:paraId="6CB130E5" w14:textId="65B3AA0C" w:rsidR="005024E1" w:rsidRPr="005024E1" w:rsidRDefault="005024E1" w:rsidP="005024E1">
      <w:pPr>
        <w:pStyle w:val="ListParagraph"/>
        <w:numPr>
          <w:ilvl w:val="0"/>
          <w:numId w:val="2"/>
        </w:numPr>
        <w:rPr>
          <w:rStyle w:val="text"/>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Monitor your thoughts:  Beliefs – Thoughts – Feelings – Actions – Habits</w:t>
      </w:r>
      <w:proofErr w:type="gramStart"/>
      <w:r>
        <w:rPr>
          <w:rFonts w:ascii="Times New Roman" w:hAnsi="Times New Roman" w:cs="Times New Roman"/>
          <w:color w:val="000000"/>
          <w:shd w:val="clear" w:color="auto" w:fill="FFFFFF"/>
        </w:rPr>
        <w:t xml:space="preserve"> </w:t>
      </w:r>
      <w:r w:rsidRPr="007047B7">
        <w:rPr>
          <w:rFonts w:ascii="Segoe UI" w:hAnsi="Segoe UI" w:cs="Segoe UI"/>
          <w:b/>
          <w:bCs/>
          <w:color w:val="000000"/>
          <w:vertAlign w:val="superscript"/>
        </w:rPr>
        <w:t xml:space="preserve"> </w:t>
      </w:r>
      <w:r w:rsidRPr="005024E1">
        <w:rPr>
          <w:rStyle w:val="text"/>
          <w:rFonts w:ascii="Segoe UI" w:hAnsi="Segoe UI" w:cs="Segoe UI"/>
          <w:color w:val="000000"/>
        </w:rPr>
        <w:t xml:space="preserve"> (</w:t>
      </w:r>
      <w:proofErr w:type="gramEnd"/>
      <w:r w:rsidRPr="005024E1">
        <w:rPr>
          <w:rStyle w:val="text"/>
          <w:rFonts w:ascii="Segoe UI" w:hAnsi="Segoe UI" w:cs="Segoe UI"/>
          <w:color w:val="000000"/>
        </w:rPr>
        <w:t>James 1:14-15)</w:t>
      </w:r>
    </w:p>
    <w:p w14:paraId="64ADA12C" w14:textId="0FC20341" w:rsidR="005024E1" w:rsidRDefault="005024E1" w:rsidP="005024E1">
      <w:pPr>
        <w:rPr>
          <w:rFonts w:ascii="Segoe UI" w:hAnsi="Segoe UI" w:cs="Segoe UI"/>
          <w:color w:val="000000"/>
          <w:shd w:val="clear" w:color="auto" w:fill="FFFFFF"/>
        </w:rPr>
      </w:pPr>
      <w:r w:rsidRPr="00F42E6A">
        <w:rPr>
          <w:rStyle w:val="text"/>
          <w:rFonts w:ascii="Times New Roman" w:hAnsi="Times New Roman" w:cs="Times New Roman"/>
          <w:color w:val="000000"/>
        </w:rPr>
        <w:t>As we monitor our thoughts and then backtrack to our beliefs, we’ll discover either misbeliefs or God’s beliefs. It is the ongoing process of Romans 12: 2</w:t>
      </w:r>
      <w:r>
        <w:rPr>
          <w:rStyle w:val="text"/>
          <w:rFonts w:ascii="Segoe UI" w:hAnsi="Segoe UI" w:cs="Segoe UI"/>
          <w:color w:val="000000"/>
        </w:rPr>
        <w:t xml:space="preserve"> </w:t>
      </w:r>
    </w:p>
    <w:p w14:paraId="740D090C" w14:textId="77777777" w:rsidR="005024E1" w:rsidRDefault="005024E1" w:rsidP="005024E1">
      <w:pPr>
        <w:pStyle w:val="line"/>
        <w:spacing w:before="0" w:beforeAutospacing="0" w:after="0" w:afterAutospacing="0"/>
        <w:rPr>
          <w:rFonts w:ascii="Segoe UI" w:hAnsi="Segoe UI" w:cs="Segoe UI"/>
          <w:color w:val="000000"/>
        </w:rPr>
      </w:pPr>
      <w:r w:rsidRPr="00F42E6A">
        <w:rPr>
          <w:color w:val="000000"/>
          <w:shd w:val="clear" w:color="auto" w:fill="FFFFFF"/>
        </w:rPr>
        <w:t xml:space="preserve">David </w:t>
      </w:r>
      <w:r>
        <w:rPr>
          <w:color w:val="000000"/>
          <w:shd w:val="clear" w:color="auto" w:fill="FFFFFF"/>
        </w:rPr>
        <w:t xml:space="preserve">said in </w:t>
      </w:r>
      <w:r w:rsidRPr="00F42E6A">
        <w:rPr>
          <w:color w:val="000000"/>
          <w:shd w:val="clear" w:color="auto" w:fill="FFFFFF"/>
        </w:rPr>
        <w:t>Psalms 101: 3</w:t>
      </w:r>
      <w:r>
        <w:rPr>
          <w:rFonts w:ascii="Segoe UI" w:hAnsi="Segoe UI" w:cs="Segoe UI"/>
          <w:color w:val="000000"/>
          <w:shd w:val="clear" w:color="auto" w:fill="FFFFFF"/>
        </w:rPr>
        <w:t xml:space="preserve"> – “</w:t>
      </w:r>
      <w:r>
        <w:rPr>
          <w:rStyle w:val="text"/>
          <w:rFonts w:ascii="Segoe UI" w:eastAsiaTheme="majorEastAsia" w:hAnsi="Segoe UI" w:cs="Segoe UI"/>
          <w:color w:val="000000"/>
        </w:rPr>
        <w:t>I will not look with approval</w:t>
      </w:r>
      <w:r>
        <w:rPr>
          <w:rFonts w:ascii="Segoe UI" w:hAnsi="Segoe UI" w:cs="Segoe UI"/>
          <w:color w:val="000000"/>
        </w:rPr>
        <w:t xml:space="preserve"> </w:t>
      </w:r>
      <w:r>
        <w:rPr>
          <w:rStyle w:val="text"/>
          <w:rFonts w:ascii="Segoe UI" w:eastAsiaTheme="majorEastAsia" w:hAnsi="Segoe UI" w:cs="Segoe UI"/>
          <w:color w:val="000000"/>
        </w:rPr>
        <w:t>on anything that is vile.</w:t>
      </w:r>
    </w:p>
    <w:p w14:paraId="3320F910" w14:textId="77777777" w:rsidR="005024E1" w:rsidRDefault="005024E1" w:rsidP="005024E1">
      <w:pPr>
        <w:pStyle w:val="line"/>
        <w:spacing w:before="0" w:beforeAutospacing="0" w:after="0" w:afterAutospacing="0"/>
        <w:rPr>
          <w:rStyle w:val="text"/>
          <w:rFonts w:ascii="Segoe UI" w:eastAsiaTheme="majorEastAsia" w:hAnsi="Segoe UI" w:cs="Segoe UI"/>
          <w:color w:val="000000"/>
        </w:rPr>
      </w:pPr>
      <w:r>
        <w:rPr>
          <w:rStyle w:val="text"/>
          <w:rFonts w:ascii="Segoe UI" w:eastAsiaTheme="majorEastAsia" w:hAnsi="Segoe UI" w:cs="Segoe UI"/>
          <w:color w:val="000000"/>
        </w:rPr>
        <w:t>I hate what faithless people do;</w:t>
      </w:r>
      <w:r>
        <w:rPr>
          <w:rStyle w:val="indent-1-breaks"/>
          <w:rFonts w:ascii="Courier New" w:eastAsiaTheme="majorEastAsia" w:hAnsi="Courier New" w:cs="Courier New"/>
          <w:color w:val="000000"/>
          <w:sz w:val="10"/>
          <w:szCs w:val="10"/>
        </w:rPr>
        <w:t> </w:t>
      </w:r>
      <w:r>
        <w:rPr>
          <w:rStyle w:val="text"/>
          <w:rFonts w:ascii="Segoe UI" w:eastAsiaTheme="majorEastAsia" w:hAnsi="Segoe UI" w:cs="Segoe UI"/>
          <w:color w:val="000000"/>
        </w:rPr>
        <w:t>I will have no part in it.”</w:t>
      </w:r>
    </w:p>
    <w:p w14:paraId="12FF9D47" w14:textId="77777777" w:rsidR="005024E1" w:rsidRDefault="005024E1" w:rsidP="005024E1">
      <w:pPr>
        <w:pStyle w:val="line"/>
        <w:spacing w:before="0" w:beforeAutospacing="0" w:after="0" w:afterAutospacing="0"/>
        <w:rPr>
          <w:rStyle w:val="text"/>
          <w:rFonts w:ascii="Segoe UI" w:eastAsiaTheme="majorEastAsia" w:hAnsi="Segoe UI" w:cs="Segoe UI"/>
          <w:color w:val="000000"/>
        </w:rPr>
      </w:pPr>
    </w:p>
    <w:p w14:paraId="734164B0" w14:textId="77777777" w:rsidR="005024E1" w:rsidRPr="00F42E6A" w:rsidRDefault="005024E1" w:rsidP="005024E1">
      <w:pPr>
        <w:pStyle w:val="line"/>
        <w:numPr>
          <w:ilvl w:val="0"/>
          <w:numId w:val="2"/>
        </w:numPr>
        <w:spacing w:before="0" w:beforeAutospacing="0" w:after="0" w:afterAutospacing="0"/>
        <w:rPr>
          <w:rStyle w:val="text"/>
          <w:color w:val="000000"/>
        </w:rPr>
      </w:pPr>
      <w:r w:rsidRPr="00F42E6A">
        <w:rPr>
          <w:rStyle w:val="text"/>
          <w:rFonts w:eastAsiaTheme="majorEastAsia"/>
          <w:color w:val="000000"/>
        </w:rPr>
        <w:t>Keep watch and magnify the consequences</w:t>
      </w:r>
      <w:r>
        <w:rPr>
          <w:rStyle w:val="text"/>
          <w:rFonts w:eastAsiaTheme="majorEastAsia"/>
          <w:color w:val="000000"/>
        </w:rPr>
        <w:t>. Know what temps you. Ask yourself: Is it worth it? What do I stand to lose?</w:t>
      </w:r>
    </w:p>
    <w:p w14:paraId="2EC0A11C" w14:textId="77777777" w:rsidR="005024E1" w:rsidRDefault="005024E1" w:rsidP="005024E1">
      <w:pPr>
        <w:pStyle w:val="line"/>
        <w:spacing w:before="0" w:beforeAutospacing="0" w:after="0" w:afterAutospacing="0"/>
        <w:rPr>
          <w:rStyle w:val="woj"/>
          <w:rFonts w:ascii="Segoe UI" w:eastAsiaTheme="majorEastAsia" w:hAnsi="Segoe UI" w:cs="Segoe UI"/>
          <w:b/>
          <w:bCs/>
          <w:color w:val="000000"/>
          <w:vertAlign w:val="superscript"/>
        </w:rPr>
      </w:pPr>
      <w:r>
        <w:rPr>
          <w:rStyle w:val="woj"/>
          <w:rFonts w:ascii="Segoe UI" w:eastAsiaTheme="majorEastAsia" w:hAnsi="Segoe UI" w:cs="Segoe UI"/>
          <w:b/>
          <w:bCs/>
          <w:color w:val="000000"/>
          <w:vertAlign w:val="superscript"/>
        </w:rPr>
        <w:t> </w:t>
      </w:r>
    </w:p>
    <w:p w14:paraId="7C89C49F" w14:textId="77777777" w:rsidR="005024E1" w:rsidRPr="00161939" w:rsidRDefault="005024E1" w:rsidP="00161939">
      <w:pPr>
        <w:rPr>
          <w:rFonts w:ascii="Times New Roman" w:hAnsi="Times New Roman" w:cs="Times New Roman"/>
        </w:rPr>
      </w:pPr>
    </w:p>
    <w:p w14:paraId="6EC6B2E6" w14:textId="77777777" w:rsidR="00161939" w:rsidRDefault="00161939" w:rsidP="00161939">
      <w:pPr>
        <w:rPr>
          <w:rFonts w:ascii="Times New Roman" w:hAnsi="Times New Roman" w:cs="Times New Roman"/>
        </w:rPr>
      </w:pPr>
    </w:p>
    <w:p w14:paraId="52C705B1" w14:textId="77777777" w:rsidR="007D7732" w:rsidRDefault="007D7732"/>
    <w:sectPr w:rsidR="007D7732" w:rsidSect="008F2B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A92BD5"/>
    <w:multiLevelType w:val="hybridMultilevel"/>
    <w:tmpl w:val="68620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14132CF"/>
    <w:multiLevelType w:val="hybridMultilevel"/>
    <w:tmpl w:val="E95E4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229848">
    <w:abstractNumId w:val="1"/>
  </w:num>
  <w:num w:numId="2" w16cid:durableId="1422944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939"/>
    <w:rsid w:val="00161939"/>
    <w:rsid w:val="005024E1"/>
    <w:rsid w:val="006F4121"/>
    <w:rsid w:val="007716E6"/>
    <w:rsid w:val="007D7732"/>
    <w:rsid w:val="007F4FC5"/>
    <w:rsid w:val="008F2B5A"/>
    <w:rsid w:val="009F5E36"/>
    <w:rsid w:val="00AC6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6ACE68"/>
  <w15:chartTrackingRefBased/>
  <w15:docId w15:val="{CAC3B229-97FF-5F40-80BF-8FC0D05EC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939"/>
  </w:style>
  <w:style w:type="paragraph" w:styleId="Heading1">
    <w:name w:val="heading 1"/>
    <w:basedOn w:val="Normal"/>
    <w:next w:val="Normal"/>
    <w:link w:val="Heading1Char"/>
    <w:uiPriority w:val="9"/>
    <w:qFormat/>
    <w:rsid w:val="0016193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193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193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193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193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19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9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9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9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93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193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193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193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193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19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9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9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939"/>
    <w:rPr>
      <w:rFonts w:eastAsiaTheme="majorEastAsia" w:cstheme="majorBidi"/>
      <w:color w:val="272727" w:themeColor="text1" w:themeTint="D8"/>
    </w:rPr>
  </w:style>
  <w:style w:type="paragraph" w:styleId="Title">
    <w:name w:val="Title"/>
    <w:basedOn w:val="Normal"/>
    <w:next w:val="Normal"/>
    <w:link w:val="TitleChar"/>
    <w:uiPriority w:val="10"/>
    <w:qFormat/>
    <w:rsid w:val="001619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19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19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9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939"/>
    <w:pPr>
      <w:spacing w:before="160"/>
      <w:jc w:val="center"/>
    </w:pPr>
    <w:rPr>
      <w:i/>
      <w:iCs/>
      <w:color w:val="404040" w:themeColor="text1" w:themeTint="BF"/>
    </w:rPr>
  </w:style>
  <w:style w:type="character" w:customStyle="1" w:styleId="QuoteChar">
    <w:name w:val="Quote Char"/>
    <w:basedOn w:val="DefaultParagraphFont"/>
    <w:link w:val="Quote"/>
    <w:uiPriority w:val="29"/>
    <w:rsid w:val="00161939"/>
    <w:rPr>
      <w:i/>
      <w:iCs/>
      <w:color w:val="404040" w:themeColor="text1" w:themeTint="BF"/>
    </w:rPr>
  </w:style>
  <w:style w:type="paragraph" w:styleId="ListParagraph">
    <w:name w:val="List Paragraph"/>
    <w:basedOn w:val="Normal"/>
    <w:uiPriority w:val="34"/>
    <w:qFormat/>
    <w:rsid w:val="00161939"/>
    <w:pPr>
      <w:ind w:left="720"/>
      <w:contextualSpacing/>
    </w:pPr>
  </w:style>
  <w:style w:type="character" w:styleId="IntenseEmphasis">
    <w:name w:val="Intense Emphasis"/>
    <w:basedOn w:val="DefaultParagraphFont"/>
    <w:uiPriority w:val="21"/>
    <w:qFormat/>
    <w:rsid w:val="00161939"/>
    <w:rPr>
      <w:i/>
      <w:iCs/>
      <w:color w:val="2F5496" w:themeColor="accent1" w:themeShade="BF"/>
    </w:rPr>
  </w:style>
  <w:style w:type="paragraph" w:styleId="IntenseQuote">
    <w:name w:val="Intense Quote"/>
    <w:basedOn w:val="Normal"/>
    <w:next w:val="Normal"/>
    <w:link w:val="IntenseQuoteChar"/>
    <w:uiPriority w:val="30"/>
    <w:qFormat/>
    <w:rsid w:val="001619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1939"/>
    <w:rPr>
      <w:i/>
      <w:iCs/>
      <w:color w:val="2F5496" w:themeColor="accent1" w:themeShade="BF"/>
    </w:rPr>
  </w:style>
  <w:style w:type="character" w:styleId="IntenseReference">
    <w:name w:val="Intense Reference"/>
    <w:basedOn w:val="DefaultParagraphFont"/>
    <w:uiPriority w:val="32"/>
    <w:qFormat/>
    <w:rsid w:val="00161939"/>
    <w:rPr>
      <w:b/>
      <w:bCs/>
      <w:smallCaps/>
      <w:color w:val="2F5496" w:themeColor="accent1" w:themeShade="BF"/>
      <w:spacing w:val="5"/>
    </w:rPr>
  </w:style>
  <w:style w:type="character" w:customStyle="1" w:styleId="white-space-pre">
    <w:name w:val="white-space-pre"/>
    <w:basedOn w:val="DefaultParagraphFont"/>
    <w:rsid w:val="00161939"/>
  </w:style>
  <w:style w:type="character" w:customStyle="1" w:styleId="apple-converted-space">
    <w:name w:val="apple-converted-space"/>
    <w:basedOn w:val="DefaultParagraphFont"/>
    <w:rsid w:val="00161939"/>
  </w:style>
  <w:style w:type="character" w:customStyle="1" w:styleId="text">
    <w:name w:val="text"/>
    <w:basedOn w:val="DefaultParagraphFont"/>
    <w:rsid w:val="005024E1"/>
  </w:style>
  <w:style w:type="character" w:customStyle="1" w:styleId="indent-1-breaks">
    <w:name w:val="indent-1-breaks"/>
    <w:basedOn w:val="DefaultParagraphFont"/>
    <w:rsid w:val="005024E1"/>
  </w:style>
  <w:style w:type="paragraph" w:customStyle="1" w:styleId="line">
    <w:name w:val="line"/>
    <w:basedOn w:val="Normal"/>
    <w:rsid w:val="005024E1"/>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woj">
    <w:name w:val="woj"/>
    <w:basedOn w:val="DefaultParagraphFont"/>
    <w:rsid w:val="005024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558</Words>
  <Characters>3182</Characters>
  <Application>Microsoft Office Word</Application>
  <DocSecurity>0</DocSecurity>
  <Lines>26</Lines>
  <Paragraphs>7</Paragraphs>
  <ScaleCrop>false</ScaleCrop>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Prokopchak</dc:creator>
  <cp:keywords/>
  <dc:description/>
  <cp:lastModifiedBy>Steve Prokopchak</cp:lastModifiedBy>
  <cp:revision>2</cp:revision>
  <dcterms:created xsi:type="dcterms:W3CDTF">2025-03-24T16:19:00Z</dcterms:created>
  <dcterms:modified xsi:type="dcterms:W3CDTF">2025-03-24T16:26:00Z</dcterms:modified>
</cp:coreProperties>
</file>